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4"/>
          <w:lang w:val="en-US" w:eastAsia="zh-CN"/>
        </w:rPr>
      </w:pPr>
      <w:r>
        <w:rPr>
          <w:rFonts w:hint="eastAsia"/>
          <w:sz w:val="21"/>
          <w:szCs w:val="24"/>
          <w:lang w:val="en-US" w:eastAsia="zh-CN"/>
        </w:rPr>
        <w:t>P1</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各位老师，大家好，我是成都文理学院招生处的万青松，今天非常高兴有这个机会与大家一起做一个我校在专升本志愿填报方面的一个交流；</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首先大家看到的这幅图是我们的学校的实景鸟瞰图，是航拍的，下面我们来看一下学校的宣传片；</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P2</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播放宣传片</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P3</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感谢大家的观看</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下面我将从几个方面对我校的专升本情况作一个分享</w:t>
      </w:r>
      <w:bookmarkStart w:id="0" w:name="_GoBack"/>
      <w:bookmarkEnd w:id="0"/>
      <w:r>
        <w:rPr>
          <w:rFonts w:hint="eastAsia"/>
          <w:sz w:val="21"/>
          <w:szCs w:val="24"/>
          <w:lang w:val="en-US" w:eastAsia="zh-CN"/>
        </w:rPr>
        <w:t>交流</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P4</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我校是全日制普通本科，始建于1999，04年设立四川师范大学文理学院，14年转设成都文理学院，23年通过本科教育工作合作评估，23年也获批硕士学位授予单位立项建设高校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P5</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我校有11个二级学院，本科40余个，有8个学科门类，现任在校教师1900余人，各类专家100余人；省级一流专业等20余个；是国家办学特色高校、示范高校，也是平安校园、园林校园。学校占地2000余亩，位于金堂县金堂大学城，目前在校生规模超43000，在校生规模位于全省同类高校第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P6</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近三年，学校教学成果丰硕，教师获省级及以上奖项80余，承担省级及以上项目200余项，发表论文1000余篇，获专利等成果奖200余项。学校建有省级、校级实训中心16个，。</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P7</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这是学校取得的一些荣誉称号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P8</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第二方面，专升本志愿填报：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主要是时间节点的把握，填志愿的时间是从成绩公布后，持续到5月1日下午17点，当然建议大家在1号之前就把志愿都填好，不要等最后的时间来挤网络，万一网卡了，那不就没时间补求了。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专升本志愿填报的数量最多可填30个平行志愿，当然根据24的经验，很多专业在实际填报过程中，可能填不到30个；有的甚至会更少，像24年专升本的针灸专业的专科毕业生，只能填一个学校，只能填成都中医药大学的针灸推拿学，临床医学也只能填2个，成都大学和攀枝花学院的临床医学，也就是说，有很专科专业对应的本科高校的对就专业，不到30个；</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每个志愿有1所院校+1个专业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P9</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这里要注意一下：参加专升本的所有考生，都需要填报志愿，包括普通考生、建档立卡、免试生、退役大学生士兵，都需要在5月1日下午17点前填报，过了时间将不能填报了，哪怕考得再好。</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P10</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这是官网公布的填报志愿的网址和界面</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P11</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登陆的时候，要用专升本报考时候的注意手机号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P12</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进入志愿填报界面</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P13</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到了填志愿界面，普通生可填普通考生批；建档立卡生可填普通批和建档立卡批次；退役士兵有退役士兵批；获奖生可填获奖免试生；</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投档顺序是先免试生，免试生名含获奖免试+退役大学生士兵免试，然后是建档立卡，最后是普通考生批；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P14</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这是第1志愿的填报界面</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P15</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这是1志愿的学校和专业的选择界面</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P16</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1志愿选好后，余下的同批次志愿将都按一志愿的类别进行填报，比如一考生专科是美术教育专业，理论上是即能报非理工农医类的本科专业，又能报艺体类的本科专业，但当1志愿选择了非理工农医类的学前教育专业后，余下志愿的艺体类专业将不能填报，整个批次都只能填非理工农医类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P17</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4"/>
          <w:lang w:val="en-US" w:eastAsia="zh-CN"/>
        </w:rPr>
      </w:pPr>
      <w:r>
        <w:rPr>
          <w:rFonts w:hint="eastAsia"/>
          <w:sz w:val="21"/>
          <w:szCs w:val="24"/>
          <w:lang w:val="en-US" w:eastAsia="zh-CN"/>
        </w:rPr>
        <w:t>这是填报时的一个界面，可以查询本专科对应关系、招生计划、修改或删除已选志愿、也可以一键清空已选择的志愿</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P18</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选择好志愿后，必须要确认提交，否则将没有填上，只是一个草稿</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P19</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提交后，可以查看已填志愿并拍照，也可以在填报时间类作多次修改，除获奖免试生外，其它类别考生都可以修改。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P20</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这是24年的一年划线情况</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P21</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下面介绍一下我校的专升本招生专业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4"/>
          <w:lang w:val="en-US" w:eastAsia="zh-CN"/>
        </w:rPr>
      </w:pPr>
      <w:r>
        <w:rPr>
          <w:rFonts w:hint="eastAsia"/>
          <w:sz w:val="21"/>
          <w:szCs w:val="24"/>
          <w:lang w:val="en-US" w:eastAsia="zh-CN"/>
        </w:rPr>
        <w:t>P22</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我校23年到25年的一个招生计划情况，今年是7500名专升本招生计划</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P23</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普通批6963，退役大学生士兵537，相比去年，我们少了建档立卡计划</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P24</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4"/>
          <w:lang w:val="en-US" w:eastAsia="zh-CN"/>
        </w:rPr>
      </w:pPr>
      <w:r>
        <w:rPr>
          <w:rFonts w:hint="eastAsia"/>
          <w:sz w:val="21"/>
          <w:szCs w:val="24"/>
          <w:lang w:val="en-US" w:eastAsia="zh-CN"/>
        </w:rPr>
        <w:t>因为我们学费贵，专升本的同学学费是17000-19000，艺体类19000，英语17000，非理工农医17000；理工农医类有一个专业数据科技与大数据技术18000，其它也都是17000；</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P25</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4"/>
          <w:lang w:val="en-US" w:eastAsia="zh-CN"/>
        </w:rPr>
      </w:pPr>
      <w:r>
        <w:rPr>
          <w:rFonts w:hint="eastAsia"/>
          <w:sz w:val="21"/>
          <w:szCs w:val="24"/>
          <w:lang w:val="en-US" w:eastAsia="zh-CN"/>
        </w:rPr>
        <w:t>这是我们理工农医类的一个拟招专业和相关情况，这一类别拟投放总计划3333名，分8个专业，分别是数据科学与大数据技术，网络工程，物联网工程，应用心理学，计算机科学与技术，护理学，风景园林，和我们的建筑学，</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4"/>
          <w:lang w:val="en-US" w:eastAsia="zh-CN"/>
        </w:rPr>
      </w:pPr>
      <w:r>
        <w:rPr>
          <w:rFonts w:hint="eastAsia"/>
          <w:sz w:val="21"/>
          <w:szCs w:val="24"/>
          <w:lang w:val="en-US" w:eastAsia="zh-CN"/>
        </w:rPr>
        <w:t>其中护理学名额达到1680，计划很多，建筑学是专升本后的学制要学3年；</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从这表上可以看到，有拟招计划，有24年的分数情况，划线类别 ，以及对应的专科专业有哪些可以填报，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24年的录取上，网络工程、物联网专业的分算是有点高的，高出省控100多分；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P26</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念每一个专业的专业特色</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4"/>
          <w:lang w:val="en-US" w:eastAsia="zh-CN"/>
        </w:rPr>
      </w:pPr>
      <w:r>
        <w:rPr>
          <w:rFonts w:hint="eastAsia"/>
          <w:sz w:val="21"/>
          <w:szCs w:val="24"/>
          <w:lang w:val="en-US" w:eastAsia="zh-CN"/>
        </w:rPr>
        <w:t>P27</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我们的非理工农医类的本科专业，比较多，有15个，一张表放不下，</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这一类别 我们拟招3237名，</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师范类的本科专业比较多，像科学教育、思想政治教育、小学教育、汉语言文学、学前教育、这些专业的招生计划都还比较多，教育类加一起超过1000多名，从去年的情况来看，分数都相对比较高，</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P28</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4"/>
          <w:lang w:val="en-US" w:eastAsia="zh-CN"/>
        </w:rPr>
      </w:pPr>
      <w:r>
        <w:rPr>
          <w:rFonts w:hint="eastAsia"/>
          <w:sz w:val="21"/>
          <w:szCs w:val="24"/>
          <w:lang w:val="en-US" w:eastAsia="zh-CN"/>
        </w:rPr>
        <w:t>念每一个专业的专业特色介绍</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4"/>
          <w:lang w:val="en-US" w:eastAsia="zh-CN"/>
        </w:rPr>
      </w:pPr>
      <w:r>
        <w:rPr>
          <w:rFonts w:hint="eastAsia"/>
          <w:sz w:val="21"/>
          <w:szCs w:val="24"/>
          <w:lang w:val="en-US" w:eastAsia="zh-CN"/>
        </w:rPr>
        <w:t>P29</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这是我们理工农医类的电子商务、工商管理、广播电视学、市场营销这几个专业的对应情况；这几个专业，是现代商业和传媒环境的一个结合，以后的发展前景是与新兴行业挂钩的，个性化就业机会比较多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4"/>
          <w:lang w:val="en-US" w:eastAsia="zh-CN"/>
        </w:rPr>
      </w:pPr>
      <w:r>
        <w:rPr>
          <w:rFonts w:hint="eastAsia"/>
          <w:sz w:val="21"/>
          <w:szCs w:val="24"/>
          <w:lang w:val="en-US" w:eastAsia="zh-CN"/>
        </w:rPr>
        <w:t>P30</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4"/>
          <w:lang w:val="en-US" w:eastAsia="zh-CN"/>
        </w:rPr>
      </w:pPr>
      <w:r>
        <w:rPr>
          <w:rFonts w:hint="eastAsia"/>
          <w:sz w:val="21"/>
          <w:szCs w:val="24"/>
          <w:lang w:val="en-US" w:eastAsia="zh-CN"/>
        </w:rPr>
        <w:t>念每一个专业的专业特色介绍</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4"/>
          <w:lang w:val="en-US" w:eastAsia="zh-CN"/>
        </w:rPr>
      </w:pPr>
      <w:r>
        <w:rPr>
          <w:rFonts w:hint="eastAsia"/>
          <w:sz w:val="21"/>
          <w:szCs w:val="24"/>
          <w:lang w:val="en-US" w:eastAsia="zh-CN"/>
        </w:rPr>
        <w:t>P31</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这是艺体类和英语类的情况，艺体有体育教育、运动康复、环境设计、表演、视觉传达设计，播音、编导、数字媒体等本科专业，学费19000一年，英语专业17000，体育和英语是师范类，24年的录取分相对高一点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P32</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4"/>
          <w:lang w:val="en-US" w:eastAsia="zh-CN"/>
        </w:rPr>
      </w:pPr>
      <w:r>
        <w:rPr>
          <w:rFonts w:hint="eastAsia"/>
          <w:sz w:val="21"/>
          <w:szCs w:val="24"/>
          <w:lang w:val="en-US" w:eastAsia="zh-CN"/>
        </w:rPr>
        <w:t>念每一个专业的专业特色介绍</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4"/>
          <w:lang w:val="en-US" w:eastAsia="zh-CN"/>
        </w:rPr>
      </w:pPr>
      <w:r>
        <w:rPr>
          <w:rFonts w:hint="eastAsia"/>
          <w:sz w:val="21"/>
          <w:szCs w:val="24"/>
          <w:lang w:val="en-US" w:eastAsia="zh-CN"/>
        </w:rPr>
        <w:t>P33</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4"/>
          <w:lang w:val="en-US" w:eastAsia="zh-CN"/>
        </w:rPr>
      </w:pPr>
      <w:r>
        <w:rPr>
          <w:rFonts w:hint="eastAsia"/>
          <w:sz w:val="21"/>
          <w:szCs w:val="24"/>
          <w:lang w:val="en-US" w:eastAsia="zh-CN"/>
        </w:rPr>
        <w:t>感谢大家，我的分享就到这里。也欢迎各位老师到成都文理学院来参观考察。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BF144A"/>
    <w:rsid w:val="24DE1F8A"/>
    <w:rsid w:val="3172592B"/>
    <w:rsid w:val="3B1F70AE"/>
    <w:rsid w:val="46AE37D0"/>
    <w:rsid w:val="4FF15FA8"/>
    <w:rsid w:val="647E6E5A"/>
    <w:rsid w:val="64BE2D7A"/>
    <w:rsid w:val="7F7E6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2025-04-26T21:56:33Z</dcterms:created>
  <dc:creator>wanQs5573_1898222191</dc:creator>
  <cp:lastModifiedBy>1</cp:lastModifiedBy>
  <dcterms:modified xsi:type="dcterms:W3CDTF">2025-04-27T00:54:08Z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